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3039" w14:textId="5C7AB1C4" w:rsidR="005E3493" w:rsidRPr="005E3493" w:rsidRDefault="005E3493" w:rsidP="005E3493">
      <w:pPr>
        <w:pStyle w:val="Heading1"/>
        <w:rPr>
          <w:b/>
          <w:color w:val="000000" w:themeColor="text1"/>
          <w:sz w:val="24"/>
          <w:szCs w:val="24"/>
        </w:rPr>
      </w:pPr>
      <w:bookmarkStart w:id="0" w:name="_GoBack"/>
      <w:bookmarkEnd w:id="0"/>
      <w:r w:rsidRPr="005E3493">
        <w:rPr>
          <w:b/>
          <w:color w:val="000000" w:themeColor="text1"/>
          <w:sz w:val="24"/>
          <w:szCs w:val="24"/>
        </w:rPr>
        <w:t>October Update from South Norfolk Council</w:t>
      </w:r>
    </w:p>
    <w:p w14:paraId="29EEC53A" w14:textId="77777777" w:rsidR="005E3493" w:rsidRDefault="005E3493" w:rsidP="005E3493">
      <w:pPr>
        <w:pStyle w:val="NormalWeb"/>
        <w:spacing w:before="0" w:beforeAutospacing="0" w:after="0" w:afterAutospacing="0"/>
        <w:rPr>
          <w:rFonts w:ascii="Calibri" w:hAnsi="Calibri" w:cs="Calibri"/>
          <w:color w:val="242424"/>
          <w:sz w:val="22"/>
          <w:szCs w:val="22"/>
        </w:rPr>
      </w:pPr>
    </w:p>
    <w:p w14:paraId="104C9F77" w14:textId="4F87DB24" w:rsidR="005E3493" w:rsidRPr="005E3493" w:rsidRDefault="005E3493" w:rsidP="005E3493">
      <w:pPr>
        <w:pStyle w:val="Heading2"/>
        <w:rPr>
          <w:rFonts w:asciiTheme="minorHAnsi" w:hAnsiTheme="minorHAnsi" w:cstheme="minorHAnsi"/>
          <w:b/>
          <w:color w:val="000000" w:themeColor="text1"/>
          <w:sz w:val="22"/>
          <w:szCs w:val="22"/>
        </w:rPr>
      </w:pPr>
      <w:r w:rsidRPr="005E3493">
        <w:rPr>
          <w:rFonts w:asciiTheme="minorHAnsi" w:hAnsiTheme="minorHAnsi" w:cstheme="minorHAnsi"/>
          <w:b/>
          <w:color w:val="000000" w:themeColor="text1"/>
          <w:sz w:val="22"/>
          <w:szCs w:val="22"/>
        </w:rPr>
        <w:t>Electricity pylons</w:t>
      </w:r>
    </w:p>
    <w:p w14:paraId="668E4051"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xml:space="preserve">The Council agreed to object to the pylons that have been proposed to take the electricity generated by the offshore windfarms from </w:t>
      </w:r>
      <w:proofErr w:type="spellStart"/>
      <w:r w:rsidRPr="005E3493">
        <w:rPr>
          <w:rFonts w:asciiTheme="minorHAnsi" w:hAnsiTheme="minorHAnsi" w:cstheme="minorHAnsi"/>
          <w:color w:val="242424"/>
          <w:sz w:val="22"/>
          <w:szCs w:val="22"/>
        </w:rPr>
        <w:t>Mangreen</w:t>
      </w:r>
      <w:proofErr w:type="spellEnd"/>
      <w:r w:rsidRPr="005E3493">
        <w:rPr>
          <w:rFonts w:asciiTheme="minorHAnsi" w:hAnsiTheme="minorHAnsi" w:cstheme="minorHAnsi"/>
          <w:color w:val="242424"/>
          <w:sz w:val="22"/>
          <w:szCs w:val="22"/>
        </w:rPr>
        <w:t xml:space="preserve"> to Tilbury.</w:t>
      </w:r>
      <w:r w:rsidRPr="005E3493">
        <w:rPr>
          <w:rStyle w:val="apple-converted-space"/>
          <w:rFonts w:asciiTheme="minorHAnsi" w:hAnsiTheme="minorHAnsi" w:cstheme="minorHAnsi"/>
          <w:color w:val="242424"/>
          <w:sz w:val="22"/>
          <w:szCs w:val="22"/>
        </w:rPr>
        <w:t> </w:t>
      </w:r>
    </w:p>
    <w:p w14:paraId="7A464414"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The Leader wrote a letter of objection and has attended meetings to object to these and discuss the alternatives.</w:t>
      </w:r>
    </w:p>
    <w:p w14:paraId="74AEBF9A"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w:t>
      </w:r>
    </w:p>
    <w:p w14:paraId="6EF97F63" w14:textId="77777777" w:rsidR="005E3493" w:rsidRPr="005E3493" w:rsidRDefault="005E3493" w:rsidP="005E3493">
      <w:pPr>
        <w:pStyle w:val="Heading2"/>
        <w:rPr>
          <w:rFonts w:asciiTheme="minorHAnsi" w:hAnsiTheme="minorHAnsi" w:cstheme="minorHAnsi"/>
          <w:b/>
          <w:sz w:val="22"/>
          <w:szCs w:val="22"/>
        </w:rPr>
      </w:pPr>
      <w:r w:rsidRPr="005E3493">
        <w:rPr>
          <w:rFonts w:asciiTheme="minorHAnsi" w:hAnsiTheme="minorHAnsi" w:cstheme="minorHAnsi"/>
          <w:b/>
          <w:color w:val="000000" w:themeColor="text1"/>
          <w:sz w:val="22"/>
          <w:szCs w:val="22"/>
        </w:rPr>
        <w:t>Broadband</w:t>
      </w:r>
    </w:p>
    <w:p w14:paraId="7498F053"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xml:space="preserve">NCC recently won the Access Innovation Award at the Connected Britain Awards Ceremony, for </w:t>
      </w:r>
      <w:proofErr w:type="spellStart"/>
      <w:r w:rsidRPr="005E3493">
        <w:rPr>
          <w:rFonts w:asciiTheme="minorHAnsi" w:hAnsiTheme="minorHAnsi" w:cstheme="minorHAnsi"/>
          <w:color w:val="242424"/>
          <w:sz w:val="22"/>
          <w:szCs w:val="22"/>
        </w:rPr>
        <w:t>it’s</w:t>
      </w:r>
      <w:proofErr w:type="spellEnd"/>
      <w:r w:rsidRPr="005E3493">
        <w:rPr>
          <w:rFonts w:asciiTheme="minorHAnsi" w:hAnsiTheme="minorHAnsi" w:cstheme="minorHAnsi"/>
          <w:color w:val="242424"/>
          <w:sz w:val="22"/>
          <w:szCs w:val="22"/>
        </w:rPr>
        <w:t xml:space="preserve"> </w:t>
      </w:r>
      <w:proofErr w:type="gramStart"/>
      <w:r w:rsidRPr="005E3493">
        <w:rPr>
          <w:rFonts w:asciiTheme="minorHAnsi" w:hAnsiTheme="minorHAnsi" w:cstheme="minorHAnsi"/>
          <w:color w:val="242424"/>
          <w:sz w:val="22"/>
          <w:szCs w:val="22"/>
        </w:rPr>
        <w:t>work</w:t>
      </w:r>
      <w:proofErr w:type="gramEnd"/>
      <w:r w:rsidRPr="005E3493">
        <w:rPr>
          <w:rFonts w:asciiTheme="minorHAnsi" w:hAnsiTheme="minorHAnsi" w:cstheme="minorHAnsi"/>
          <w:color w:val="242424"/>
          <w:sz w:val="22"/>
          <w:szCs w:val="22"/>
        </w:rPr>
        <w:t xml:space="preserve"> to deliver superfast Broadband. The project uses </w:t>
      </w:r>
      <w:proofErr w:type="spellStart"/>
      <w:r w:rsidRPr="005E3493">
        <w:rPr>
          <w:rFonts w:asciiTheme="minorHAnsi" w:hAnsiTheme="minorHAnsi" w:cstheme="minorHAnsi"/>
          <w:color w:val="242424"/>
          <w:sz w:val="22"/>
          <w:szCs w:val="22"/>
        </w:rPr>
        <w:t>Starlink</w:t>
      </w:r>
      <w:proofErr w:type="spellEnd"/>
      <w:r w:rsidRPr="005E3493">
        <w:rPr>
          <w:rFonts w:asciiTheme="minorHAnsi" w:hAnsiTheme="minorHAnsi" w:cstheme="minorHAnsi"/>
          <w:color w:val="242424"/>
          <w:sz w:val="22"/>
          <w:szCs w:val="22"/>
        </w:rPr>
        <w:t xml:space="preserve"> satellite-based services to bring high speed broadband </w:t>
      </w:r>
      <w:proofErr w:type="spellStart"/>
      <w:r w:rsidRPr="005E3493">
        <w:rPr>
          <w:rFonts w:asciiTheme="minorHAnsi" w:hAnsiTheme="minorHAnsi" w:cstheme="minorHAnsi"/>
          <w:color w:val="242424"/>
          <w:sz w:val="22"/>
          <w:szCs w:val="22"/>
        </w:rPr>
        <w:t>to</w:t>
      </w:r>
      <w:proofErr w:type="spellEnd"/>
      <w:r w:rsidRPr="005E3493">
        <w:rPr>
          <w:rFonts w:asciiTheme="minorHAnsi" w:hAnsiTheme="minorHAnsi" w:cstheme="minorHAnsi"/>
          <w:color w:val="242424"/>
          <w:sz w:val="22"/>
          <w:szCs w:val="22"/>
        </w:rPr>
        <w:t xml:space="preserve"> hard to reach communities. It is being trialled in 10 villages where the prohibitive costs had been a barrier to connection.</w:t>
      </w:r>
    </w:p>
    <w:p w14:paraId="2A4887A1" w14:textId="77777777" w:rsidR="005E3493" w:rsidRPr="005E3493" w:rsidRDefault="005E3493" w:rsidP="005E3493">
      <w:pPr>
        <w:pStyle w:val="Heading2"/>
        <w:rPr>
          <w:rFonts w:asciiTheme="minorHAnsi" w:hAnsiTheme="minorHAnsi" w:cstheme="minorHAnsi"/>
          <w:b/>
          <w:color w:val="000000" w:themeColor="text1"/>
          <w:sz w:val="22"/>
          <w:szCs w:val="22"/>
        </w:rPr>
      </w:pPr>
      <w:r w:rsidRPr="005E3493">
        <w:rPr>
          <w:rFonts w:asciiTheme="minorHAnsi" w:hAnsiTheme="minorHAnsi" w:cstheme="minorHAnsi"/>
          <w:b/>
          <w:color w:val="000000" w:themeColor="text1"/>
          <w:sz w:val="22"/>
          <w:szCs w:val="22"/>
        </w:rPr>
        <w:t> </w:t>
      </w:r>
    </w:p>
    <w:p w14:paraId="3B87FF7C" w14:textId="77777777" w:rsidR="005E3493" w:rsidRPr="005E3493" w:rsidRDefault="005E3493" w:rsidP="005E3493">
      <w:pPr>
        <w:pStyle w:val="Heading2"/>
        <w:rPr>
          <w:rFonts w:asciiTheme="minorHAnsi" w:hAnsiTheme="minorHAnsi" w:cstheme="minorHAnsi"/>
          <w:b/>
          <w:color w:val="000000" w:themeColor="text1"/>
          <w:sz w:val="22"/>
          <w:szCs w:val="22"/>
        </w:rPr>
      </w:pPr>
      <w:r w:rsidRPr="005E3493">
        <w:rPr>
          <w:rFonts w:asciiTheme="minorHAnsi" w:hAnsiTheme="minorHAnsi" w:cstheme="minorHAnsi"/>
          <w:b/>
          <w:color w:val="000000" w:themeColor="text1"/>
          <w:sz w:val="22"/>
          <w:szCs w:val="22"/>
        </w:rPr>
        <w:t xml:space="preserve">Foster </w:t>
      </w:r>
      <w:proofErr w:type="spellStart"/>
      <w:r w:rsidRPr="005E3493">
        <w:rPr>
          <w:rFonts w:asciiTheme="minorHAnsi" w:hAnsiTheme="minorHAnsi" w:cstheme="minorHAnsi"/>
          <w:b/>
          <w:color w:val="000000" w:themeColor="text1"/>
          <w:sz w:val="22"/>
          <w:szCs w:val="22"/>
        </w:rPr>
        <w:t>Carers</w:t>
      </w:r>
      <w:proofErr w:type="spellEnd"/>
    </w:p>
    <w:p w14:paraId="6B610346"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Over 80 local authorities, including Norfolk, have collaborated to produce a short film entitled ‘Any of us’ to encourage people to consider fostering a child or young person as there is still a shortage of foster carers.</w:t>
      </w:r>
    </w:p>
    <w:p w14:paraId="03C77C5C"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w:t>
      </w:r>
    </w:p>
    <w:p w14:paraId="16FA8681" w14:textId="77777777" w:rsidR="005E3493" w:rsidRPr="005E3493" w:rsidRDefault="005E3493" w:rsidP="005E3493">
      <w:pPr>
        <w:pStyle w:val="NormalWeb"/>
        <w:spacing w:before="0" w:beforeAutospacing="0" w:after="0" w:afterAutospacing="0"/>
        <w:rPr>
          <w:rFonts w:asciiTheme="minorHAnsi" w:hAnsiTheme="minorHAnsi" w:cstheme="minorHAnsi"/>
          <w:b/>
          <w:color w:val="000000" w:themeColor="text1"/>
          <w:sz w:val="22"/>
          <w:szCs w:val="22"/>
        </w:rPr>
      </w:pPr>
      <w:r w:rsidRPr="005E3493">
        <w:rPr>
          <w:rFonts w:asciiTheme="minorHAnsi" w:hAnsiTheme="minorHAnsi" w:cstheme="minorHAnsi"/>
          <w:b/>
          <w:color w:val="000000" w:themeColor="text1"/>
          <w:sz w:val="22"/>
          <w:szCs w:val="22"/>
        </w:rPr>
        <w:t>Fire Service</w:t>
      </w:r>
    </w:p>
    <w:p w14:paraId="7571C769" w14:textId="77777777" w:rsidR="005E3493" w:rsidRDefault="005E3493" w:rsidP="005E3493">
      <w:pPr>
        <w:pStyle w:val="NormalWeb"/>
        <w:spacing w:before="0" w:beforeAutospacing="0" w:after="0" w:afterAutospacing="0"/>
        <w:rPr>
          <w:rStyle w:val="apple-converted-space"/>
          <w:rFonts w:asciiTheme="minorHAnsi" w:hAnsiTheme="minorHAnsi" w:cstheme="minorHAnsi"/>
          <w:color w:val="242424"/>
          <w:sz w:val="22"/>
          <w:szCs w:val="22"/>
        </w:rPr>
      </w:pPr>
      <w:r w:rsidRPr="005E3493">
        <w:rPr>
          <w:rFonts w:asciiTheme="minorHAnsi" w:hAnsiTheme="minorHAnsi" w:cstheme="minorHAnsi"/>
          <w:color w:val="242424"/>
          <w:sz w:val="22"/>
          <w:szCs w:val="22"/>
        </w:rPr>
        <w:t>To mark the 75</w:t>
      </w:r>
      <w:r w:rsidRPr="005E3493">
        <w:rPr>
          <w:rFonts w:asciiTheme="minorHAnsi" w:hAnsiTheme="minorHAnsi" w:cstheme="minorHAnsi"/>
          <w:color w:val="242424"/>
          <w:sz w:val="22"/>
          <w:szCs w:val="22"/>
          <w:vertAlign w:val="superscript"/>
        </w:rPr>
        <w:t>th</w:t>
      </w:r>
      <w:r w:rsidRPr="005E3493">
        <w:rPr>
          <w:rStyle w:val="apple-converted-space"/>
          <w:rFonts w:asciiTheme="minorHAnsi" w:hAnsiTheme="minorHAnsi" w:cstheme="minorHAnsi"/>
          <w:color w:val="242424"/>
          <w:sz w:val="22"/>
          <w:szCs w:val="22"/>
        </w:rPr>
        <w:t> </w:t>
      </w:r>
      <w:r w:rsidRPr="005E3493">
        <w:rPr>
          <w:rFonts w:asciiTheme="minorHAnsi" w:hAnsiTheme="minorHAnsi" w:cstheme="minorHAnsi"/>
          <w:color w:val="242424"/>
          <w:sz w:val="22"/>
          <w:szCs w:val="22"/>
        </w:rPr>
        <w:t xml:space="preserve">Anniversary of the formation of Norfolk Fire Service a </w:t>
      </w:r>
      <w:proofErr w:type="gramStart"/>
      <w:r w:rsidRPr="005E3493">
        <w:rPr>
          <w:rFonts w:asciiTheme="minorHAnsi" w:hAnsiTheme="minorHAnsi" w:cstheme="minorHAnsi"/>
          <w:color w:val="242424"/>
          <w:sz w:val="22"/>
          <w:szCs w:val="22"/>
        </w:rPr>
        <w:t>385 mile</w:t>
      </w:r>
      <w:proofErr w:type="gramEnd"/>
      <w:r w:rsidRPr="005E3493">
        <w:rPr>
          <w:rFonts w:asciiTheme="minorHAnsi" w:hAnsiTheme="minorHAnsi" w:cstheme="minorHAnsi"/>
          <w:color w:val="242424"/>
          <w:sz w:val="22"/>
          <w:szCs w:val="22"/>
        </w:rPr>
        <w:t xml:space="preserve"> relay race was organised around all 42 Fire Stations in Norfolk to raise funds for the Fire fighters Charity. They began at Gt Yarmouth at 6pm on Thursday September 28</w:t>
      </w:r>
      <w:r w:rsidRPr="005E3493">
        <w:rPr>
          <w:rFonts w:asciiTheme="minorHAnsi" w:hAnsiTheme="minorHAnsi" w:cstheme="minorHAnsi"/>
          <w:color w:val="242424"/>
          <w:sz w:val="22"/>
          <w:szCs w:val="22"/>
          <w:vertAlign w:val="superscript"/>
        </w:rPr>
        <w:t>th</w:t>
      </w:r>
      <w:r w:rsidRPr="005E3493">
        <w:rPr>
          <w:rStyle w:val="apple-converted-space"/>
          <w:rFonts w:asciiTheme="minorHAnsi" w:hAnsiTheme="minorHAnsi" w:cstheme="minorHAnsi"/>
          <w:color w:val="242424"/>
          <w:sz w:val="22"/>
          <w:szCs w:val="22"/>
        </w:rPr>
        <w:t> </w:t>
      </w:r>
      <w:r w:rsidRPr="005E3493">
        <w:rPr>
          <w:rFonts w:asciiTheme="minorHAnsi" w:hAnsiTheme="minorHAnsi" w:cstheme="minorHAnsi"/>
          <w:color w:val="242424"/>
          <w:sz w:val="22"/>
          <w:szCs w:val="22"/>
        </w:rPr>
        <w:t>and finished at 4.30pm on Sunday October 1</w:t>
      </w:r>
      <w:r w:rsidRPr="005E3493">
        <w:rPr>
          <w:rFonts w:asciiTheme="minorHAnsi" w:hAnsiTheme="minorHAnsi" w:cstheme="minorHAnsi"/>
          <w:color w:val="242424"/>
          <w:sz w:val="22"/>
          <w:szCs w:val="22"/>
          <w:vertAlign w:val="superscript"/>
        </w:rPr>
        <w:t>st</w:t>
      </w:r>
      <w:r w:rsidRPr="005E3493">
        <w:rPr>
          <w:rStyle w:val="apple-converted-space"/>
          <w:rFonts w:asciiTheme="minorHAnsi" w:hAnsiTheme="minorHAnsi" w:cstheme="minorHAnsi"/>
          <w:color w:val="242424"/>
          <w:sz w:val="22"/>
          <w:szCs w:val="22"/>
        </w:rPr>
        <w:t> </w:t>
      </w:r>
      <w:r w:rsidRPr="005E3493">
        <w:rPr>
          <w:rFonts w:asciiTheme="minorHAnsi" w:hAnsiTheme="minorHAnsi" w:cstheme="minorHAnsi"/>
          <w:color w:val="242424"/>
          <w:sz w:val="22"/>
          <w:szCs w:val="22"/>
        </w:rPr>
        <w:t xml:space="preserve">at </w:t>
      </w:r>
      <w:proofErr w:type="spellStart"/>
      <w:r w:rsidRPr="005E3493">
        <w:rPr>
          <w:rFonts w:asciiTheme="minorHAnsi" w:hAnsiTheme="minorHAnsi" w:cstheme="minorHAnsi"/>
          <w:color w:val="242424"/>
          <w:sz w:val="22"/>
          <w:szCs w:val="22"/>
        </w:rPr>
        <w:t>Carrow</w:t>
      </w:r>
      <w:proofErr w:type="spellEnd"/>
      <w:r w:rsidRPr="005E3493">
        <w:rPr>
          <w:rFonts w:asciiTheme="minorHAnsi" w:hAnsiTheme="minorHAnsi" w:cstheme="minorHAnsi"/>
          <w:color w:val="242424"/>
          <w:sz w:val="22"/>
          <w:szCs w:val="22"/>
        </w:rPr>
        <w:t xml:space="preserve"> Fire Station. Staff from all bases took part.</w:t>
      </w:r>
    </w:p>
    <w:p w14:paraId="30689AF6" w14:textId="1C3D444C"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w:t>
      </w:r>
    </w:p>
    <w:p w14:paraId="380D919B" w14:textId="77777777" w:rsidR="005E3493" w:rsidRPr="005E3493" w:rsidRDefault="005E3493" w:rsidP="005E3493">
      <w:pPr>
        <w:pStyle w:val="Heading2"/>
        <w:rPr>
          <w:rFonts w:asciiTheme="minorHAnsi" w:hAnsiTheme="minorHAnsi" w:cstheme="minorHAnsi"/>
          <w:b/>
          <w:color w:val="000000" w:themeColor="text1"/>
          <w:sz w:val="22"/>
          <w:szCs w:val="22"/>
        </w:rPr>
      </w:pPr>
      <w:r w:rsidRPr="005E3493">
        <w:rPr>
          <w:rFonts w:asciiTheme="minorHAnsi" w:hAnsiTheme="minorHAnsi" w:cstheme="minorHAnsi"/>
          <w:b/>
          <w:color w:val="000000" w:themeColor="text1"/>
          <w:sz w:val="22"/>
          <w:szCs w:val="22"/>
        </w:rPr>
        <w:t>Stoptober Campaign</w:t>
      </w:r>
    </w:p>
    <w:p w14:paraId="7B97B0A9"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xml:space="preserve">Supported by </w:t>
      </w:r>
      <w:proofErr w:type="spellStart"/>
      <w:r w:rsidRPr="005E3493">
        <w:rPr>
          <w:rFonts w:asciiTheme="minorHAnsi" w:hAnsiTheme="minorHAnsi" w:cstheme="minorHAnsi"/>
          <w:color w:val="242424"/>
          <w:sz w:val="22"/>
          <w:szCs w:val="22"/>
        </w:rPr>
        <w:t>Smokefree</w:t>
      </w:r>
      <w:proofErr w:type="spellEnd"/>
      <w:r w:rsidRPr="005E3493">
        <w:rPr>
          <w:rFonts w:asciiTheme="minorHAnsi" w:hAnsiTheme="minorHAnsi" w:cstheme="minorHAnsi"/>
          <w:color w:val="242424"/>
          <w:sz w:val="22"/>
          <w:szCs w:val="22"/>
        </w:rPr>
        <w:t xml:space="preserve"> Norfolk, Public Health’s Stoptober Campaign is urging smokers to quit. There is a new website which provides information and support to assist people called</w:t>
      </w:r>
      <w:r w:rsidRPr="005E3493">
        <w:rPr>
          <w:rStyle w:val="apple-converted-space"/>
          <w:rFonts w:asciiTheme="minorHAnsi" w:hAnsiTheme="minorHAnsi" w:cstheme="minorHAnsi"/>
          <w:color w:val="242424"/>
          <w:sz w:val="22"/>
          <w:szCs w:val="22"/>
        </w:rPr>
        <w:t> </w:t>
      </w:r>
      <w:hyperlink r:id="rId4" w:tgtFrame="_blank" w:history="1">
        <w:r w:rsidRPr="005E3493">
          <w:rPr>
            <w:rStyle w:val="Hyperlink"/>
            <w:rFonts w:asciiTheme="minorHAnsi" w:eastAsiaTheme="majorEastAsia" w:hAnsiTheme="minorHAnsi" w:cstheme="minorHAnsi"/>
            <w:sz w:val="22"/>
            <w:szCs w:val="22"/>
            <w:bdr w:val="none" w:sz="0" w:space="0" w:color="auto" w:frame="1"/>
          </w:rPr>
          <w:t>www.readytochange.co.uk</w:t>
        </w:r>
      </w:hyperlink>
      <w:r w:rsidRPr="005E3493">
        <w:rPr>
          <w:rFonts w:asciiTheme="minorHAnsi" w:hAnsiTheme="minorHAnsi" w:cstheme="minorHAnsi"/>
          <w:color w:val="242424"/>
          <w:sz w:val="22"/>
          <w:szCs w:val="22"/>
        </w:rPr>
        <w:t>  There is also a Better Health Stoptober NHS website offering free support.</w:t>
      </w:r>
    </w:p>
    <w:p w14:paraId="05613CEF"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w:t>
      </w:r>
    </w:p>
    <w:p w14:paraId="7E6B41E9" w14:textId="77777777" w:rsidR="005E3493" w:rsidRPr="005E3493" w:rsidRDefault="005E3493" w:rsidP="005E3493">
      <w:pPr>
        <w:pStyle w:val="Heading2"/>
        <w:rPr>
          <w:rFonts w:asciiTheme="minorHAnsi" w:hAnsiTheme="minorHAnsi" w:cstheme="minorHAnsi"/>
          <w:b/>
          <w:color w:val="000000" w:themeColor="text1"/>
          <w:sz w:val="22"/>
          <w:szCs w:val="22"/>
        </w:rPr>
      </w:pPr>
      <w:r w:rsidRPr="005E3493">
        <w:rPr>
          <w:rFonts w:asciiTheme="minorHAnsi" w:hAnsiTheme="minorHAnsi" w:cstheme="minorHAnsi"/>
          <w:b/>
          <w:color w:val="000000" w:themeColor="text1"/>
          <w:sz w:val="22"/>
          <w:szCs w:val="22"/>
        </w:rPr>
        <w:t>Library Week</w:t>
      </w:r>
    </w:p>
    <w:p w14:paraId="73CC8479" w14:textId="3C7AC8A4"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xml:space="preserve">The theme of this </w:t>
      </w:r>
      <w:proofErr w:type="spellStart"/>
      <w:r w:rsidRPr="005E3493">
        <w:rPr>
          <w:rFonts w:asciiTheme="minorHAnsi" w:hAnsiTheme="minorHAnsi" w:cstheme="minorHAnsi"/>
          <w:color w:val="242424"/>
          <w:sz w:val="22"/>
          <w:szCs w:val="22"/>
        </w:rPr>
        <w:t>years</w:t>
      </w:r>
      <w:proofErr w:type="spellEnd"/>
      <w:r w:rsidRPr="005E3493">
        <w:rPr>
          <w:rFonts w:asciiTheme="minorHAnsi" w:hAnsiTheme="minorHAnsi" w:cstheme="minorHAnsi"/>
          <w:color w:val="242424"/>
          <w:sz w:val="22"/>
          <w:szCs w:val="22"/>
        </w:rPr>
        <w:t xml:space="preserve"> Library Week (Oct 2</w:t>
      </w:r>
      <w:r w:rsidRPr="005E3493">
        <w:rPr>
          <w:rFonts w:asciiTheme="minorHAnsi" w:hAnsiTheme="minorHAnsi" w:cstheme="minorHAnsi"/>
          <w:color w:val="242424"/>
          <w:sz w:val="22"/>
          <w:szCs w:val="22"/>
          <w:vertAlign w:val="superscript"/>
        </w:rPr>
        <w:t>nd</w:t>
      </w:r>
      <w:r w:rsidRPr="005E3493">
        <w:rPr>
          <w:rStyle w:val="apple-converted-space"/>
          <w:rFonts w:asciiTheme="minorHAnsi" w:hAnsiTheme="minorHAnsi" w:cstheme="minorHAnsi"/>
          <w:color w:val="242424"/>
          <w:sz w:val="22"/>
          <w:szCs w:val="22"/>
        </w:rPr>
        <w:t> </w:t>
      </w:r>
      <w:r w:rsidRPr="005E3493">
        <w:rPr>
          <w:rFonts w:asciiTheme="minorHAnsi" w:hAnsiTheme="minorHAnsi" w:cstheme="minorHAnsi"/>
          <w:color w:val="242424"/>
          <w:sz w:val="22"/>
          <w:szCs w:val="22"/>
        </w:rPr>
        <w:t>– 8</w:t>
      </w:r>
      <w:r w:rsidRPr="005E3493">
        <w:rPr>
          <w:rFonts w:asciiTheme="minorHAnsi" w:hAnsiTheme="minorHAnsi" w:cstheme="minorHAnsi"/>
          <w:color w:val="242424"/>
          <w:sz w:val="22"/>
          <w:szCs w:val="22"/>
          <w:vertAlign w:val="superscript"/>
        </w:rPr>
        <w:t>th</w:t>
      </w:r>
      <w:r w:rsidRPr="005E3493">
        <w:rPr>
          <w:rFonts w:asciiTheme="minorHAnsi" w:hAnsiTheme="minorHAnsi" w:cstheme="minorHAnsi"/>
          <w:color w:val="242424"/>
          <w:sz w:val="22"/>
          <w:szCs w:val="22"/>
        </w:rPr>
        <w:t xml:space="preserve">) is Go Green. It aims to provide local residents with information on how they can make their lives and their communities more sustainable and contribute to the counties aim of Net Zero.  There will be books on a multitude of subjects which contribute to this as well as </w:t>
      </w:r>
      <w:proofErr w:type="spellStart"/>
      <w:r w:rsidRPr="005E3493">
        <w:rPr>
          <w:rFonts w:asciiTheme="minorHAnsi" w:hAnsiTheme="minorHAnsi" w:cstheme="minorHAnsi"/>
          <w:color w:val="242424"/>
          <w:sz w:val="22"/>
          <w:szCs w:val="22"/>
        </w:rPr>
        <w:t>ebooks</w:t>
      </w:r>
      <w:proofErr w:type="spellEnd"/>
      <w:r w:rsidRPr="005E3493">
        <w:rPr>
          <w:rFonts w:asciiTheme="minorHAnsi" w:hAnsiTheme="minorHAnsi" w:cstheme="minorHAnsi"/>
          <w:color w:val="242424"/>
          <w:sz w:val="22"/>
          <w:szCs w:val="22"/>
        </w:rPr>
        <w:t xml:space="preserve">, </w:t>
      </w:r>
      <w:proofErr w:type="spellStart"/>
      <w:r w:rsidRPr="005E3493">
        <w:rPr>
          <w:rFonts w:asciiTheme="minorHAnsi" w:hAnsiTheme="minorHAnsi" w:cstheme="minorHAnsi"/>
          <w:color w:val="242424"/>
          <w:sz w:val="22"/>
          <w:szCs w:val="22"/>
        </w:rPr>
        <w:t>eaudiobooks</w:t>
      </w:r>
      <w:proofErr w:type="spellEnd"/>
      <w:r w:rsidRPr="005E3493">
        <w:rPr>
          <w:rFonts w:asciiTheme="minorHAnsi" w:hAnsiTheme="minorHAnsi" w:cstheme="minorHAnsi"/>
          <w:color w:val="242424"/>
          <w:sz w:val="22"/>
          <w:szCs w:val="22"/>
        </w:rPr>
        <w:t xml:space="preserve"> and </w:t>
      </w:r>
      <w:proofErr w:type="spellStart"/>
      <w:r w:rsidRPr="005E3493">
        <w:rPr>
          <w:rFonts w:asciiTheme="minorHAnsi" w:hAnsiTheme="minorHAnsi" w:cstheme="minorHAnsi"/>
          <w:color w:val="242424"/>
          <w:sz w:val="22"/>
          <w:szCs w:val="22"/>
        </w:rPr>
        <w:t>emagazines</w:t>
      </w:r>
      <w:proofErr w:type="spellEnd"/>
      <w:r w:rsidRPr="005E3493">
        <w:rPr>
          <w:rFonts w:asciiTheme="minorHAnsi" w:hAnsiTheme="minorHAnsi" w:cstheme="minorHAnsi"/>
          <w:color w:val="242424"/>
          <w:sz w:val="22"/>
          <w:szCs w:val="22"/>
        </w:rPr>
        <w:t>.</w:t>
      </w:r>
    </w:p>
    <w:p w14:paraId="0803077A"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w:t>
      </w:r>
    </w:p>
    <w:p w14:paraId="77428DFC" w14:textId="77777777" w:rsidR="005E3493" w:rsidRPr="005E3493" w:rsidRDefault="005E3493" w:rsidP="005E3493">
      <w:pPr>
        <w:pStyle w:val="Heading2"/>
        <w:rPr>
          <w:rFonts w:asciiTheme="minorHAnsi" w:hAnsiTheme="minorHAnsi" w:cstheme="minorHAnsi"/>
          <w:b/>
          <w:color w:val="000000" w:themeColor="text1"/>
          <w:sz w:val="22"/>
          <w:szCs w:val="22"/>
        </w:rPr>
      </w:pPr>
      <w:r w:rsidRPr="005E3493">
        <w:rPr>
          <w:rFonts w:asciiTheme="minorHAnsi" w:hAnsiTheme="minorHAnsi" w:cstheme="minorHAnsi"/>
          <w:b/>
          <w:color w:val="000000" w:themeColor="text1"/>
          <w:sz w:val="22"/>
          <w:szCs w:val="22"/>
        </w:rPr>
        <w:t>Environment</w:t>
      </w:r>
    </w:p>
    <w:p w14:paraId="4F4E055E" w14:textId="647A2B5E"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xml:space="preserve">To combat the effects of climate change and reduce our carbon footprint NCC is selling packs of trees to anyone who owns land in Norfolk. Orchard Packs contain 6 trees, others come in packs of 10, 20 or 125, all at subsidised prices which vary from £6 - £99 depending on the size and </w:t>
      </w:r>
      <w:proofErr w:type="gramStart"/>
      <w:r w:rsidRPr="005E3493">
        <w:rPr>
          <w:rFonts w:asciiTheme="minorHAnsi" w:hAnsiTheme="minorHAnsi" w:cstheme="minorHAnsi"/>
          <w:color w:val="242424"/>
          <w:sz w:val="22"/>
          <w:szCs w:val="22"/>
        </w:rPr>
        <w:t>amount</w:t>
      </w:r>
      <w:proofErr w:type="gramEnd"/>
      <w:r w:rsidRPr="005E3493">
        <w:rPr>
          <w:rFonts w:asciiTheme="minorHAnsi" w:hAnsiTheme="minorHAnsi" w:cstheme="minorHAnsi"/>
          <w:color w:val="242424"/>
          <w:sz w:val="22"/>
          <w:szCs w:val="22"/>
        </w:rPr>
        <w:t xml:space="preserve"> of trees</w:t>
      </w:r>
      <w:r>
        <w:rPr>
          <w:rFonts w:asciiTheme="minorHAnsi" w:hAnsiTheme="minorHAnsi" w:cstheme="minorHAnsi"/>
          <w:color w:val="242424"/>
          <w:sz w:val="22"/>
          <w:szCs w:val="22"/>
        </w:rPr>
        <w:t>.</w:t>
      </w:r>
    </w:p>
    <w:p w14:paraId="7F30B4B2"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w:t>
      </w:r>
    </w:p>
    <w:p w14:paraId="0A9110CC" w14:textId="35736E4D"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xml:space="preserve">The Environment Hub at </w:t>
      </w:r>
      <w:proofErr w:type="spellStart"/>
      <w:r w:rsidRPr="005E3493">
        <w:rPr>
          <w:rFonts w:asciiTheme="minorHAnsi" w:hAnsiTheme="minorHAnsi" w:cstheme="minorHAnsi"/>
          <w:color w:val="242424"/>
          <w:sz w:val="22"/>
          <w:szCs w:val="22"/>
        </w:rPr>
        <w:t>Gressenhall</w:t>
      </w:r>
      <w:proofErr w:type="spellEnd"/>
      <w:r w:rsidRPr="005E3493">
        <w:rPr>
          <w:rFonts w:asciiTheme="minorHAnsi" w:hAnsiTheme="minorHAnsi" w:cstheme="minorHAnsi"/>
          <w:color w:val="242424"/>
          <w:sz w:val="22"/>
          <w:szCs w:val="22"/>
        </w:rPr>
        <w:t xml:space="preserve"> Museum is also growing trees and teaching school children (and older people) how to start their own small nursery to grow their own trees as well as providing trees for other organisations to plant</w:t>
      </w:r>
      <w:r>
        <w:rPr>
          <w:rFonts w:asciiTheme="minorHAnsi" w:hAnsiTheme="minorHAnsi" w:cstheme="minorHAnsi"/>
          <w:color w:val="242424"/>
          <w:sz w:val="22"/>
          <w:szCs w:val="22"/>
        </w:rPr>
        <w:t>.</w:t>
      </w:r>
    </w:p>
    <w:p w14:paraId="7A3E0699"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rPr>
        <w:t> </w:t>
      </w:r>
    </w:p>
    <w:p w14:paraId="086A83AB" w14:textId="6A029985"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bdr w:val="none" w:sz="0" w:space="0" w:color="auto" w:frame="1"/>
        </w:rPr>
        <w:t>Cllr. Margaret Dewsbury </w:t>
      </w:r>
    </w:p>
    <w:p w14:paraId="7949EEB7"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bdr w:val="none" w:sz="0" w:space="0" w:color="auto" w:frame="1"/>
        </w:rPr>
        <w:t>Cabinet Member for Communities and Partnerships</w:t>
      </w:r>
    </w:p>
    <w:p w14:paraId="2457DA25" w14:textId="77777777" w:rsidR="005E3493"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bdr w:val="none" w:sz="0" w:space="0" w:color="auto" w:frame="1"/>
        </w:rPr>
        <w:t>Norfolk County Council: Hingham Division</w:t>
      </w:r>
    </w:p>
    <w:p w14:paraId="38776736" w14:textId="61F439BE" w:rsidR="006F6417" w:rsidRPr="005E3493" w:rsidRDefault="005E3493" w:rsidP="005E3493">
      <w:pPr>
        <w:pStyle w:val="NormalWeb"/>
        <w:spacing w:before="0" w:beforeAutospacing="0" w:after="0" w:afterAutospacing="0"/>
        <w:rPr>
          <w:rFonts w:asciiTheme="minorHAnsi" w:hAnsiTheme="minorHAnsi" w:cstheme="minorHAnsi"/>
          <w:color w:val="242424"/>
          <w:sz w:val="22"/>
          <w:szCs w:val="22"/>
        </w:rPr>
      </w:pPr>
      <w:r w:rsidRPr="005E3493">
        <w:rPr>
          <w:rFonts w:asciiTheme="minorHAnsi" w:hAnsiTheme="minorHAnsi" w:cstheme="minorHAnsi"/>
          <w:color w:val="242424"/>
          <w:sz w:val="22"/>
          <w:szCs w:val="22"/>
          <w:bdr w:val="none" w:sz="0" w:space="0" w:color="auto" w:frame="1"/>
        </w:rPr>
        <w:t>South Norfolk Council: Easton Ward</w:t>
      </w:r>
    </w:p>
    <w:sectPr w:rsidR="006F6417" w:rsidRPr="005E3493" w:rsidSect="005E3493">
      <w:pgSz w:w="11900" w:h="16840"/>
      <w:pgMar w:top="1191"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93"/>
    <w:rsid w:val="00271FDD"/>
    <w:rsid w:val="005E3493"/>
    <w:rsid w:val="006F6417"/>
    <w:rsid w:val="006F6BC9"/>
    <w:rsid w:val="00BE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9407C"/>
  <w14:defaultImageDpi w14:val="32767"/>
  <w15:chartTrackingRefBased/>
  <w15:docId w15:val="{9E9A9676-7C39-AB47-A84E-A92265D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4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34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49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5E3493"/>
  </w:style>
  <w:style w:type="character" w:styleId="Hyperlink">
    <w:name w:val="Hyperlink"/>
    <w:basedOn w:val="DefaultParagraphFont"/>
    <w:uiPriority w:val="99"/>
    <w:semiHidden/>
    <w:unhideWhenUsed/>
    <w:rsid w:val="005E3493"/>
    <w:rPr>
      <w:color w:val="0000FF"/>
      <w:u w:val="single"/>
    </w:rPr>
  </w:style>
  <w:style w:type="character" w:customStyle="1" w:styleId="Heading1Char">
    <w:name w:val="Heading 1 Char"/>
    <w:basedOn w:val="DefaultParagraphFont"/>
    <w:link w:val="Heading1"/>
    <w:uiPriority w:val="9"/>
    <w:rsid w:val="005E34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349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46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adytochan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Wicklewood Parish Council</dc:creator>
  <cp:keywords/>
  <dc:description/>
  <cp:lastModifiedBy>Wicklewood Parish Council</cp:lastModifiedBy>
  <cp:revision>2</cp:revision>
  <dcterms:created xsi:type="dcterms:W3CDTF">2023-10-20T11:23:00Z</dcterms:created>
  <dcterms:modified xsi:type="dcterms:W3CDTF">2023-10-20T11:23:00Z</dcterms:modified>
</cp:coreProperties>
</file>